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Fullmakt</w:t>
      </w:r>
    </w:p>
    <w:p>
      <w:pPr/>
      <w:r>
        <w:rPr/>
        <w:t xml:space="preserve">Jag, [medlemmens namn], medlem i [Föreningens namn], ger [ombudets namn] fullmakt att företräda mig och rösta för mig vid årsmötet den [datum].</w:t>
      </w:r>
    </w:p>
    <w:p>
      <w:pPr/>
      <w:r>
        <w:rPr/>
        <w:t xml:space="preserve">Fullmakten gäller [bara vid detta möte] [till och med den [datum]].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Ort och datum: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Medlemmens telefon eller e-post: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Ombudets telefon eller e-post: </w:t>
      </w:r>
      <w:r>
        <w:tab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Medlemmens underskrift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Ombud får användas bara om stadgarna tillåter det. Ombudet tar med fullmakten till mötet.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antecknas ombud i röstlängden, och röstlängden blir en bilaga till protokollet.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Fullmakt för ombud</dc:title>
  <dc:creator>Föreningstorget</dc:creator>
  <dc:language>sv-SE</dc:language>
</cp:coreProperties>
</file>